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F67" w:rsidRPr="004E19B0" w:rsidRDefault="00D47F67" w:rsidP="00755666">
      <w:pPr>
        <w:pStyle w:val="Nzev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 xml:space="preserve">Příloha č. 3 Technická specifikace </w:t>
      </w:r>
    </w:p>
    <w:p w:rsidR="00755666" w:rsidRPr="004E19B0" w:rsidRDefault="00165EBA" w:rsidP="00755666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4E19B0">
        <w:rPr>
          <w:rFonts w:ascii="Times New Roman" w:hAnsi="Times New Roman"/>
          <w:b/>
          <w:bCs w:val="0"/>
          <w:sz w:val="24"/>
          <w:szCs w:val="24"/>
        </w:rPr>
        <w:t>K veřejné zakázce s názvem „</w:t>
      </w:r>
      <w:r w:rsidR="0083633F" w:rsidRPr="004E19B0">
        <w:rPr>
          <w:rFonts w:ascii="Times New Roman" w:hAnsi="Times New Roman"/>
          <w:b/>
          <w:bCs w:val="0"/>
          <w:sz w:val="24"/>
          <w:szCs w:val="24"/>
        </w:rPr>
        <w:t>Pod</w:t>
      </w:r>
      <w:r w:rsidR="00336C27" w:rsidRPr="004E19B0">
        <w:rPr>
          <w:rFonts w:ascii="Times New Roman" w:hAnsi="Times New Roman"/>
          <w:b/>
          <w:bCs w:val="0"/>
          <w:sz w:val="24"/>
          <w:szCs w:val="24"/>
        </w:rPr>
        <w:t>pora technologií datacenter 2018</w:t>
      </w:r>
      <w:r w:rsidRPr="004E19B0">
        <w:rPr>
          <w:rFonts w:ascii="Times New Roman" w:hAnsi="Times New Roman"/>
          <w:b/>
          <w:bCs w:val="0"/>
          <w:sz w:val="24"/>
          <w:szCs w:val="24"/>
        </w:rPr>
        <w:t>“</w:t>
      </w:r>
    </w:p>
    <w:p w:rsidR="00755666" w:rsidRPr="004E19B0" w:rsidRDefault="00755666" w:rsidP="00153162">
      <w:pPr>
        <w:pStyle w:val="Textvbloku"/>
        <w:spacing w:line="240" w:lineRule="auto"/>
        <w:rPr>
          <w:rFonts w:ascii="Times New Roman" w:hAnsi="Times New Roman"/>
          <w:b/>
          <w:bCs w:val="0"/>
          <w:sz w:val="24"/>
          <w:szCs w:val="24"/>
        </w:rPr>
      </w:pPr>
    </w:p>
    <w:p w:rsidR="00165EBA" w:rsidRPr="004E19B0" w:rsidRDefault="00165EBA" w:rsidP="00F42470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Pro zajištění provozu datových center společnosti požadujeme poskytování následujících služeb:</w:t>
      </w: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Požadujeme průběžné kontroly vydávaných SW patches na níže popsané technologie a porovnání s konkrétním prostředím. Požadujeme dedikovaný tým podpory sledující upozornění na vydávané záplaty pro známé kritické chyby OS a také dříve vydané opravné záplaty, hodnotící, zda defekt může mít dopad na pokryté prostředí, případně projednat návrhy konkrétních kroků řešení.</w:t>
      </w:r>
    </w:p>
    <w:p w:rsidR="00687072" w:rsidRPr="004E19B0" w:rsidRDefault="00687072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 xml:space="preserve">Dále požadujeme průběžné sledování interních servisních oznámení výrobce zařízení a kontroluje jejich platnost vůči prostředí datových center. V případě kritických oznámení bude neprodleně diskutován jejich možný dopad a naplánována realizace vhodných opatření. </w:t>
      </w:r>
    </w:p>
    <w:p w:rsidR="00687072" w:rsidRPr="004E19B0" w:rsidRDefault="00687072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Požadujeme průběžné kontroly vydávaných FW a porovnání s konkrétním prostředím datových center společnosti na veškerý níže popsaný HW. Tyto aktualizace mohou řešit potenciální incidenty, poskytovat doplňkové funkce nebo zvyšovat výkonnost. Následně proběhne projednání doporučené aktualizace a v případě potřeby je provedena aktualizace FW daného zařízení.</w:t>
      </w:r>
    </w:p>
    <w:p w:rsidR="00687072" w:rsidRPr="004E19B0" w:rsidRDefault="00687072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Požadujeme pravidelné patchové analýzy - dodavatel provede analýzu a následně poskytne na míru připravený balík doporučených opravných záplat určených pro instalaci spolu s reportem. Tento balík je připraven na míru pro prostředí zákazníka. Rovněž je zajišťována implementace nebo asistence při implementaci pracovníky zákazníka.</w:t>
      </w:r>
    </w:p>
    <w:p w:rsidR="00687072" w:rsidRPr="004E19B0" w:rsidRDefault="00687072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Požadujeme pravidelnou FW analýza – návrhy na aktualizace, nasazení. Dodavatel provádí pravidelně komplexní analýzu FW verzí jednotlivých zařízení a po dohodě se zákazníkem naplánuje a provede aktualizace firmwaru.</w:t>
      </w:r>
    </w:p>
    <w:p w:rsidR="00687072" w:rsidRPr="004E19B0" w:rsidRDefault="00687072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V případě kritických incidentů požadujeme zajištění přímého přístupu do laboratoří výrobce pro řešení kritických incidentů níže popsaných zařízení.</w:t>
      </w:r>
    </w:p>
    <w:p w:rsidR="00687072" w:rsidRPr="004E19B0" w:rsidRDefault="00687072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Požadujeme zpracování analýzy příčin poruchy u vybraných kritických incidentů - v odůvodněných případech je na vyžádání dodávána analýza jednoznačných příčin (root cause analysis).</w:t>
      </w: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Požadujeme podporu v českém jazyce v místě instalace podporované infrastruktury (u jednodušších servisních požadavků možno i vzdáleně).</w:t>
      </w:r>
    </w:p>
    <w:p w:rsidR="00687072" w:rsidRPr="004E19B0" w:rsidRDefault="00687072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Požadujeme uhrazenou podporu u dodavatele technologie v rámci oprávnění stáhnutí a implementace zveřejněných firmware a ovladačů a možnost ověření této podpory na portále dodavatele technologie.</w:t>
      </w: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Požadujeme automatizované logování vzniklých servisních incidentů do servisního systému servisního dodavatele.</w:t>
      </w:r>
    </w:p>
    <w:p w:rsidR="00687072" w:rsidRPr="004E19B0" w:rsidRDefault="00687072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spacing w:after="200" w:line="276" w:lineRule="auto"/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 xml:space="preserve">Dále požadujeme technickou podporu a konzultace technologií provozovaných v datových centrech společnosti v rozsahu 15 člověkodnů ročně s odezvou následující pracovní den. Součástí technické podpory je proaktivní podpora s cílem předcházet výpadkům poskytovaných služeb, řešení zjištěných </w:t>
      </w:r>
      <w:r w:rsidRPr="004E19B0">
        <w:rPr>
          <w:rFonts w:ascii="Times New Roman" w:hAnsi="Times New Roman"/>
          <w:sz w:val="24"/>
        </w:rPr>
        <w:lastRenderedPageBreak/>
        <w:t>problémů v místě instalace i prostřednictvím vzdálené správy, doporučení na změny konfigurace na základě trvalého monitoringu níže popsaných technologií.</w:t>
      </w: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Požadované úrovně podpory a zařízení provozovaná v datových centrech zadavatele:</w:t>
      </w:r>
    </w:p>
    <w:p w:rsidR="0083633F" w:rsidRPr="004E19B0" w:rsidRDefault="0083633F" w:rsidP="0083633F">
      <w:pPr>
        <w:jc w:val="both"/>
        <w:rPr>
          <w:rFonts w:ascii="Times New Roman" w:hAnsi="Times New Roman"/>
          <w:sz w:val="24"/>
        </w:rPr>
      </w:pP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blade chassis HP c7000 (DCR13B) v konfiguraci 2 x Cisco 3120x switch, 6 x napájecí zdroj, 10 x ventilátor, 1 x Onboard administrátor formou opravy závady v místě instalace v režimu NBD (následující pracovní den), součástí podpory je i přístup ke všem programovým aktualizacím všech komponent blade chassis (typicky Onboard administrátor, switche LAN i SAN),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blade chassis HP c7000 (DRR12A) v konfiguraci 2 x Cisco 3020 switch,</w:t>
      </w:r>
      <w:r w:rsidR="00323B05" w:rsidRPr="004E19B0">
        <w:rPr>
          <w:rFonts w:ascii="Times New Roman" w:hAnsi="Times New Roman"/>
          <w:sz w:val="24"/>
          <w:szCs w:val="24"/>
        </w:rPr>
        <w:t xml:space="preserve"> 2 x HP VC Flex-10, </w:t>
      </w:r>
      <w:r w:rsidRPr="004E19B0">
        <w:rPr>
          <w:rFonts w:ascii="Times New Roman" w:hAnsi="Times New Roman"/>
          <w:sz w:val="24"/>
          <w:szCs w:val="24"/>
        </w:rPr>
        <w:t xml:space="preserve"> 2 x Cisco 9124 switch, 6 x napájecí zdroj, 10 x ventilátor, 1 x Onboard administrátor formou opravy závady v místě instalace v režimu NBD (následující pracovní den), součástí podpory je i přístup ke všem programovým aktualizacím všech komponent blade chassis (typicky Onboard administrátor, switche LAN i SAN),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blade chassis HP c7000 (DCR13A) v konfiguraci 2 x Cisco 3020 switch, 2 x Cisco 9124 switch, 6 x napájecí zdroj, 10 x ventilátor, 1 x Onboard administrátor formou opravy závady v místě instalace v režimu NBD (následující pracovní den), součástí podpory je i přístup ke všem programovým aktualizacím všech komponent blade chassis (typicky Onboard administrátor, switche LAN i SAN),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blade chassis HP c7000 (DC12A) v konfiguraci 2 x HP VC Flex-10 switch, 2 x HP VC FC 4G switch, 6 x napájecí zdroj, 10 x ventilátor, 1 x Onboard administrátor formou opravy závady v místě instalace v režimu NBD (následující pracovní den), součástí podpory je i přístup ke všem programovým aktualizacím všech komponent blade chassis (typicky Onboard administrátor, switche LAN i SAN),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blade chassis HP c7000 (DCR23A) v konfiguraci 2 x Cisco 3120x switch, 2x HPBseries 8/24c SAN switch, 6 x napájecí zdroj, 10 x ventilátor, 1 x Onboard administrátor formou opravy závady v místě instalace v režimu NBD (následující pracovní den), součástí podpory je i přístup ke všem programovým aktualizacím všech komponent blade chassis (typicky Onboard administrátor, switche LAN i SAN),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blade chassis HP c7000 (DCR22B) v konfiguraci 2 x HP VC Flex-10, 2x HP VC 8Gb SAN switch, 6 x napájecí zdroj, 10 x ventilátor, 1 x Onboard administrátor formou opravy závady v místě instalace v režimu NBD (následující pracovní den), součástí podpory je i přístup ke všem programovým aktualizacím všech komponent blade chassis (typicky Onboard administrátor, switche LAN i SAN),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 xml:space="preserve">Podpora serverů 18 x HP BL460c G6 v konfiguraci 2 x E5540, 16 GB RAM, 2 x HDD 147 GB SAS, FC HBA QLogic, LAN NC360m formou opravy závady v místě instalace v režimu NBD </w:t>
      </w:r>
      <w:r w:rsidRPr="004E19B0">
        <w:rPr>
          <w:rFonts w:ascii="Times New Roman" w:hAnsi="Times New Roman"/>
          <w:sz w:val="24"/>
          <w:szCs w:val="24"/>
        </w:rPr>
        <w:lastRenderedPageBreak/>
        <w:t>(následující pracovní den), součástí podpory je i přístup ke všem programovým aktualizacím všech komponent serverů (typicky BIOS, iLO, LAN, FC, ovladače v OS),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serverů 10 x HP BL460c G7 v konfiguraci 2 x X5660, 64 GB RAM, 2 x HDD 147 GB SAS, FC HBA QLogic, formou opravy závady v místě instalace v režimu NBD (následující pracovní den), součástí podpory je i přístup ke všem programovým aktualizacím všech komponent serverů (typicky BIOS, iLO, LAN, FC, ovladače v OS),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serverů 3 x HP BL460c G8 v konfiguraci 2 x E5 2640, 64 GB RAM, 2 x HDD 147 GB SAS, FC HBA QLogic, LAN NC360m formou opravy závady v místě instalace v režimu NBD (následující pracovní den), součástí podpory je i přístup ke všem programovým aktualizacím všech komponent serverů (typicky BIOS, iLO, LAN, FC, ovladače v OS),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serverů 13 x HP BL460c G9 v konfiguraci 2 x E5 2660v3, 256 GB RAM, 2 x HDD 450 GB SAS, FC HBA QLogic, LAN NC360m formou opravy závady v místě instalace v režimu NBD (následující pracovní den), součástí podpory je i přístup ke všem programovým aktualizacím všech komponent serverů (typicky BIOS, iLO, LAN, FC, ovladače v OS),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serverů 4 x HP BL620c G7 v konfiguraci 2 x X5660, 256 GB RAM, 2 x HDD 450 GB SAS, FC HBA QLogic, LAN NC360m formou opravy závady v místě instalace v režimu NBD (následující pracovní den), součástí podpory je i přístup ke všem programovým aktualizacím všech komponent serverů (typicky BIOS, iLO, LAN, FC, ovladače v OS), které společnost HP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FC switchů 4 x Cisco 9222i v konfiguraci 66 x SW SFP FC transceiver, DS-C9222I-K9, DS-X9222I-K9, DS-X9248-48K9, DS-2SLOT-FAN a dva zdroje DS-CAC845W formou opravy závady v místě instalace v režimu NBD (následující pracovní den), součástí podpory je i přístup ke všem programovým aktualizacím všech komponent switchů (typicky IOS), které společnost Cisco vydala a jejich instalace do zařízení.</w:t>
      </w: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>Podpora páskové knihovny MSL6060 v konfiguraci 2 x pásková mechanika, 2 x FC řadič formou opravy závady v místě instalace v režimu NBD (následující pracovní den), součástí podpory je i přístup ke všem programovým aktualizacím všech komponent knihovny (typicky BIOS, ovladače v OS), které společnost HP vydala a jejich instalace do zařízení.</w:t>
      </w:r>
    </w:p>
    <w:p w:rsidR="0083633F" w:rsidRPr="004E19B0" w:rsidRDefault="0083633F" w:rsidP="004E19B0">
      <w:pPr>
        <w:pStyle w:val="Odstavecseseznamem"/>
        <w:numPr>
          <w:ilvl w:val="0"/>
          <w:numId w:val="30"/>
        </w:numPr>
        <w:spacing w:before="0" w:after="200"/>
        <w:jc w:val="left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 xml:space="preserve">Podpora software DataProtector formou opravy závady v místě instalace v režimu NBD (následující pracovní den), součástí podpory je i přístup ke všem programovým aktualizacím všech komponent software DataProtector, které </w:t>
      </w:r>
      <w:r w:rsidR="00396EAD" w:rsidRPr="004E19B0">
        <w:rPr>
          <w:rFonts w:ascii="Times New Roman" w:hAnsi="Times New Roman"/>
          <w:sz w:val="24"/>
          <w:szCs w:val="24"/>
        </w:rPr>
        <w:t>jsou vydány</w:t>
      </w:r>
      <w:r w:rsidRPr="004E19B0">
        <w:rPr>
          <w:rFonts w:ascii="Times New Roman" w:hAnsi="Times New Roman"/>
          <w:sz w:val="24"/>
          <w:szCs w:val="24"/>
        </w:rPr>
        <w:t xml:space="preserve"> a jejich instalace.</w:t>
      </w:r>
    </w:p>
    <w:p w:rsidR="00396EAD" w:rsidRPr="004E19B0" w:rsidRDefault="00396EAD" w:rsidP="004E19B0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4"/>
        </w:rPr>
      </w:pPr>
      <w:bookmarkStart w:id="0" w:name="_GoBack"/>
      <w:r w:rsidRPr="004E19B0">
        <w:rPr>
          <w:rFonts w:ascii="Times New Roman" w:eastAsia="Calibri" w:hAnsi="Times New Roman"/>
          <w:sz w:val="24"/>
        </w:rPr>
        <w:t xml:space="preserve">CZ-C1038-HPSW02 </w:t>
      </w:r>
      <w:r w:rsidRPr="004E19B0">
        <w:rPr>
          <w:rFonts w:ascii="Times New Roman" w:eastAsia="Calibri" w:hAnsi="Times New Roman"/>
          <w:sz w:val="24"/>
        </w:rPr>
        <w:tab/>
        <w:t>Data protector</w:t>
      </w:r>
      <w:r w:rsidRP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>1 ks</w:t>
      </w:r>
    </w:p>
    <w:p w:rsidR="00396EAD" w:rsidRPr="004E19B0" w:rsidRDefault="00396EAD" w:rsidP="004E19B0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4"/>
        </w:rPr>
      </w:pPr>
      <w:r w:rsidRPr="004E19B0">
        <w:rPr>
          <w:rFonts w:ascii="Times New Roman" w:eastAsia="Calibri" w:hAnsi="Times New Roman"/>
          <w:sz w:val="24"/>
        </w:rPr>
        <w:t>CZ-C1038-OV</w:t>
      </w:r>
      <w:r w:rsidRPr="004E19B0">
        <w:rPr>
          <w:rFonts w:ascii="Times New Roman" w:eastAsia="Calibri" w:hAnsi="Times New Roman"/>
          <w:sz w:val="24"/>
        </w:rPr>
        <w:tab/>
        <w:t>HP Data Prot Advncd Bkup Dsk 10TB LTU</w:t>
      </w:r>
      <w:r w:rsidRP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>1 ks</w:t>
      </w:r>
    </w:p>
    <w:p w:rsidR="00396EAD" w:rsidRPr="004E19B0" w:rsidRDefault="00396EAD" w:rsidP="004E19B0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4"/>
        </w:rPr>
      </w:pPr>
      <w:r w:rsidRPr="004E19B0">
        <w:rPr>
          <w:rFonts w:ascii="Times New Roman" w:eastAsia="Calibri" w:hAnsi="Times New Roman"/>
          <w:sz w:val="24"/>
        </w:rPr>
        <w:t xml:space="preserve">B6953AAE </w:t>
      </w:r>
      <w:r w:rsidRP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>HPE DP drive ext UNIX/NAS/SAN E-LTU</w:t>
      </w:r>
      <w:r w:rsidRP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>1ks</w:t>
      </w:r>
    </w:p>
    <w:p w:rsidR="00396EAD" w:rsidRPr="004E19B0" w:rsidRDefault="00396EAD" w:rsidP="004E19B0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4"/>
        </w:rPr>
      </w:pPr>
      <w:r w:rsidRPr="004E19B0">
        <w:rPr>
          <w:rFonts w:ascii="Times New Roman" w:eastAsia="Calibri" w:hAnsi="Times New Roman"/>
          <w:sz w:val="24"/>
        </w:rPr>
        <w:t>B6951BAE</w:t>
      </w:r>
      <w:r w:rsidRPr="004E19B0">
        <w:rPr>
          <w:rFonts w:ascii="Times New Roman" w:eastAsia="Calibri" w:hAnsi="Times New Roman"/>
          <w:sz w:val="24"/>
        </w:rPr>
        <w:tab/>
        <w:t xml:space="preserve"> </w:t>
      </w:r>
      <w:r w:rsidRPr="004E19B0">
        <w:rPr>
          <w:rFonts w:ascii="Times New Roman" w:eastAsia="Calibri" w:hAnsi="Times New Roman"/>
          <w:sz w:val="24"/>
        </w:rPr>
        <w:tab/>
        <w:t>HPE Data Prot Starter Pk HP-UX SW E-LTU</w:t>
      </w:r>
      <w:r w:rsidRP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>1ks</w:t>
      </w:r>
    </w:p>
    <w:p w:rsidR="00396EAD" w:rsidRPr="004E19B0" w:rsidRDefault="00396EAD" w:rsidP="004E19B0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4"/>
        </w:rPr>
      </w:pPr>
      <w:r w:rsidRPr="004E19B0">
        <w:rPr>
          <w:rFonts w:ascii="Times New Roman" w:eastAsia="Calibri" w:hAnsi="Times New Roman"/>
          <w:sz w:val="24"/>
        </w:rPr>
        <w:lastRenderedPageBreak/>
        <w:t xml:space="preserve">B6953AAE </w:t>
      </w:r>
      <w:r w:rsidRP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>HPE DP drive ext UNIX/NAS/SAN E-LTU</w:t>
      </w:r>
      <w:r w:rsidRP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>1ks</w:t>
      </w:r>
    </w:p>
    <w:p w:rsidR="00396EAD" w:rsidRPr="004E19B0" w:rsidRDefault="00396EAD" w:rsidP="004E19B0">
      <w:pPr>
        <w:ind w:firstLine="708"/>
        <w:rPr>
          <w:rFonts w:ascii="Times New Roman" w:eastAsia="Calibri" w:hAnsi="Times New Roman"/>
          <w:sz w:val="24"/>
        </w:rPr>
      </w:pPr>
      <w:r w:rsidRPr="004E19B0">
        <w:rPr>
          <w:rFonts w:ascii="Times New Roman" w:eastAsia="Calibri" w:hAnsi="Times New Roman"/>
          <w:sz w:val="24"/>
        </w:rPr>
        <w:t xml:space="preserve">B6951BAE </w:t>
      </w:r>
      <w:r w:rsidRP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>HPE Data Prot Starter Pk HP-UX SW E-LTU</w:t>
      </w:r>
      <w:r w:rsidRP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="004E19B0">
        <w:rPr>
          <w:rFonts w:ascii="Times New Roman" w:eastAsia="Calibri" w:hAnsi="Times New Roman"/>
          <w:sz w:val="24"/>
        </w:rPr>
        <w:tab/>
      </w:r>
      <w:r w:rsidRPr="004E19B0">
        <w:rPr>
          <w:rFonts w:ascii="Times New Roman" w:eastAsia="Calibri" w:hAnsi="Times New Roman"/>
          <w:sz w:val="24"/>
        </w:rPr>
        <w:t>1ks</w:t>
      </w:r>
    </w:p>
    <w:p w:rsidR="00396EAD" w:rsidRPr="004E19B0" w:rsidRDefault="00396EAD" w:rsidP="004E19B0">
      <w:pPr>
        <w:ind w:firstLine="708"/>
        <w:rPr>
          <w:rFonts w:ascii="Times New Roman" w:eastAsia="ArialUnicodeMS" w:hAnsi="Times New Roman"/>
          <w:sz w:val="24"/>
        </w:rPr>
      </w:pPr>
      <w:r w:rsidRPr="004E19B0">
        <w:rPr>
          <w:rFonts w:ascii="Times New Roman" w:eastAsia="ArialUnicodeMS" w:hAnsi="Times New Roman"/>
          <w:sz w:val="24"/>
        </w:rPr>
        <w:t>B7038BAE</w:t>
      </w:r>
      <w:r w:rsidRPr="004E19B0">
        <w:rPr>
          <w:rFonts w:ascii="Times New Roman" w:eastAsia="ArialUnicodeMS" w:hAnsi="Times New Roman"/>
          <w:sz w:val="24"/>
        </w:rPr>
        <w:tab/>
      </w:r>
      <w:r w:rsidR="004E19B0">
        <w:rPr>
          <w:rFonts w:ascii="Times New Roman" w:eastAsia="ArialUnicodeMS" w:hAnsi="Times New Roman"/>
          <w:sz w:val="24"/>
        </w:rPr>
        <w:tab/>
      </w:r>
      <w:r w:rsidRPr="004E19B0">
        <w:rPr>
          <w:rFonts w:ascii="Times New Roman" w:eastAsia="ArialUnicodeMS" w:hAnsi="Times New Roman"/>
          <w:sz w:val="24"/>
        </w:rPr>
        <w:t>HPE DP Advanced Bckp to Disk 10TB E-LTU</w:t>
      </w:r>
      <w:r w:rsidRPr="004E19B0">
        <w:rPr>
          <w:rFonts w:ascii="Times New Roman" w:eastAsia="ArialUnicodeMS" w:hAnsi="Times New Roman"/>
          <w:sz w:val="24"/>
        </w:rPr>
        <w:tab/>
      </w:r>
      <w:r w:rsidR="004E19B0">
        <w:rPr>
          <w:rFonts w:ascii="Times New Roman" w:eastAsia="ArialUnicodeMS" w:hAnsi="Times New Roman"/>
          <w:sz w:val="24"/>
        </w:rPr>
        <w:tab/>
      </w:r>
      <w:r w:rsidR="004E19B0">
        <w:rPr>
          <w:rFonts w:ascii="Times New Roman" w:eastAsia="ArialUnicodeMS" w:hAnsi="Times New Roman"/>
          <w:sz w:val="24"/>
        </w:rPr>
        <w:tab/>
      </w:r>
      <w:r w:rsidRPr="004E19B0">
        <w:rPr>
          <w:rFonts w:ascii="Times New Roman" w:eastAsia="ArialUnicodeMS" w:hAnsi="Times New Roman"/>
          <w:sz w:val="24"/>
        </w:rPr>
        <w:t>1ks</w:t>
      </w:r>
    </w:p>
    <w:p w:rsidR="00396EAD" w:rsidRPr="004E19B0" w:rsidRDefault="00396EAD" w:rsidP="004E19B0">
      <w:pPr>
        <w:ind w:firstLine="708"/>
        <w:rPr>
          <w:rFonts w:ascii="Times New Roman" w:eastAsia="ArialUnicodeMS" w:hAnsi="Times New Roman"/>
          <w:sz w:val="24"/>
        </w:rPr>
      </w:pPr>
      <w:r w:rsidRPr="004E19B0">
        <w:rPr>
          <w:rFonts w:ascii="Times New Roman" w:eastAsia="ArialUnicodeMS" w:hAnsi="Times New Roman"/>
          <w:sz w:val="24"/>
        </w:rPr>
        <w:t>B7038BAE</w:t>
      </w:r>
      <w:r w:rsidRPr="004E19B0">
        <w:rPr>
          <w:rFonts w:ascii="Times New Roman" w:eastAsia="ArialUnicodeMS" w:hAnsi="Times New Roman"/>
          <w:sz w:val="24"/>
        </w:rPr>
        <w:tab/>
      </w:r>
      <w:r w:rsidR="004E19B0">
        <w:rPr>
          <w:rFonts w:ascii="Times New Roman" w:eastAsia="ArialUnicodeMS" w:hAnsi="Times New Roman"/>
          <w:sz w:val="24"/>
        </w:rPr>
        <w:tab/>
      </w:r>
      <w:r w:rsidRPr="004E19B0">
        <w:rPr>
          <w:rFonts w:ascii="Times New Roman" w:eastAsia="ArialUnicodeMS" w:hAnsi="Times New Roman"/>
          <w:sz w:val="24"/>
        </w:rPr>
        <w:t>HPE DP Advanced Bckp to Disk 10TB E-LTU</w:t>
      </w:r>
      <w:r w:rsidRPr="004E19B0">
        <w:rPr>
          <w:rFonts w:ascii="Times New Roman" w:eastAsia="ArialUnicodeMS" w:hAnsi="Times New Roman"/>
          <w:sz w:val="24"/>
        </w:rPr>
        <w:tab/>
      </w:r>
      <w:r w:rsidR="004E19B0">
        <w:rPr>
          <w:rFonts w:ascii="Times New Roman" w:eastAsia="ArialUnicodeMS" w:hAnsi="Times New Roman"/>
          <w:sz w:val="24"/>
        </w:rPr>
        <w:tab/>
      </w:r>
      <w:r w:rsidR="004E19B0">
        <w:rPr>
          <w:rFonts w:ascii="Times New Roman" w:eastAsia="ArialUnicodeMS" w:hAnsi="Times New Roman"/>
          <w:sz w:val="24"/>
        </w:rPr>
        <w:tab/>
      </w:r>
      <w:r w:rsidRPr="004E19B0">
        <w:rPr>
          <w:rFonts w:ascii="Times New Roman" w:eastAsia="ArialUnicodeMS" w:hAnsi="Times New Roman"/>
          <w:sz w:val="24"/>
        </w:rPr>
        <w:t>1ks</w:t>
      </w:r>
    </w:p>
    <w:bookmarkEnd w:id="0"/>
    <w:p w:rsidR="00396EAD" w:rsidRPr="004E19B0" w:rsidRDefault="00396EAD" w:rsidP="00396EAD">
      <w:pPr>
        <w:rPr>
          <w:rFonts w:ascii="Times New Roman" w:eastAsia="ArialUnicodeMS" w:hAnsi="Times New Roman"/>
          <w:sz w:val="24"/>
        </w:rPr>
      </w:pPr>
    </w:p>
    <w:p w:rsidR="00396EAD" w:rsidRPr="004E19B0" w:rsidRDefault="00396EAD" w:rsidP="00132052">
      <w:pPr>
        <w:pStyle w:val="Zkladntext"/>
        <w:ind w:left="0" w:firstLine="0"/>
        <w:rPr>
          <w:sz w:val="24"/>
          <w:szCs w:val="24"/>
        </w:rPr>
      </w:pPr>
    </w:p>
    <w:p w:rsidR="0083633F" w:rsidRPr="004E19B0" w:rsidRDefault="0083633F" w:rsidP="0083633F">
      <w:pPr>
        <w:pStyle w:val="Odstavecseseznamem"/>
        <w:numPr>
          <w:ilvl w:val="0"/>
          <w:numId w:val="30"/>
        </w:numPr>
        <w:spacing w:before="0" w:after="200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 xml:space="preserve">Podpora virtualizačního prostředí VMWare verze </w:t>
      </w:r>
      <w:r w:rsidR="00EC59FF" w:rsidRPr="004E19B0">
        <w:rPr>
          <w:rFonts w:ascii="Times New Roman" w:hAnsi="Times New Roman"/>
          <w:sz w:val="24"/>
          <w:szCs w:val="24"/>
        </w:rPr>
        <w:t>6</w:t>
      </w:r>
      <w:r w:rsidRPr="004E19B0">
        <w:rPr>
          <w:rFonts w:ascii="Times New Roman" w:hAnsi="Times New Roman"/>
          <w:sz w:val="24"/>
          <w:szCs w:val="24"/>
        </w:rPr>
        <w:t xml:space="preserve"> (2 x licence vCenter, 1</w:t>
      </w:r>
      <w:r w:rsidR="005E5A2F" w:rsidRPr="004E19B0">
        <w:rPr>
          <w:rFonts w:ascii="Times New Roman" w:hAnsi="Times New Roman"/>
          <w:sz w:val="24"/>
          <w:szCs w:val="24"/>
        </w:rPr>
        <w:t>2</w:t>
      </w:r>
      <w:r w:rsidRPr="004E19B0">
        <w:rPr>
          <w:rFonts w:ascii="Times New Roman" w:hAnsi="Times New Roman"/>
          <w:sz w:val="24"/>
          <w:szCs w:val="24"/>
        </w:rPr>
        <w:t xml:space="preserve"> x CPU Enterprise a 8 x CPU Enterprise Plus) formou zahájení opravy do 4 hodin v režimu 24*7 a odstranění závady do 6 hodin v režimu 24 * 7, součástí podpory je i přístup ke všem programovým aktualizacím všech licencí VMWare, které společnost VMWare vydala a jejich instalace.</w:t>
      </w:r>
    </w:p>
    <w:p w:rsidR="0083633F" w:rsidRPr="004E19B0" w:rsidRDefault="0083633F" w:rsidP="0083633F">
      <w:pPr>
        <w:pStyle w:val="Normlnweb"/>
        <w:shd w:val="clear" w:color="auto" w:fill="FFFFFF"/>
        <w:jc w:val="both"/>
        <w:rPr>
          <w:snapToGrid w:val="0"/>
        </w:rPr>
      </w:pP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 xml:space="preserve">V ……………………..……… dne ………………     </w:t>
      </w: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Za společnost</w:t>
      </w: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 xml:space="preserve"> </w:t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Osoba oprávněná jednat jménem či za účastníka</w:t>
      </w: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…………………………………………………….</w:t>
      </w:r>
    </w:p>
    <w:p w:rsidR="00820096" w:rsidRPr="004E19B0" w:rsidRDefault="00820096" w:rsidP="00820096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  <w:t xml:space="preserve">                Jméno a příjmení, podpis</w:t>
      </w:r>
    </w:p>
    <w:p w:rsidR="00153162" w:rsidRPr="004E19B0" w:rsidRDefault="00153162" w:rsidP="00820096">
      <w:pPr>
        <w:ind w:right="278"/>
        <w:jc w:val="both"/>
        <w:rPr>
          <w:rFonts w:ascii="Times New Roman" w:hAnsi="Times New Roman"/>
          <w:sz w:val="24"/>
        </w:rPr>
      </w:pPr>
    </w:p>
    <w:p w:rsidR="00153162" w:rsidRPr="004E19B0" w:rsidRDefault="00153162" w:rsidP="00153162">
      <w:pPr>
        <w:ind w:right="278"/>
        <w:jc w:val="both"/>
        <w:rPr>
          <w:rFonts w:ascii="Times New Roman" w:hAnsi="Times New Roman"/>
          <w:sz w:val="24"/>
        </w:rPr>
      </w:pPr>
    </w:p>
    <w:p w:rsidR="00153162" w:rsidRPr="004E19B0" w:rsidRDefault="00153162" w:rsidP="00153162">
      <w:pPr>
        <w:ind w:right="278"/>
        <w:jc w:val="both"/>
        <w:rPr>
          <w:rFonts w:ascii="Times New Roman" w:hAnsi="Times New Roman"/>
          <w:sz w:val="24"/>
        </w:rPr>
      </w:pPr>
    </w:p>
    <w:p w:rsidR="00CB374F" w:rsidRPr="004E19B0" w:rsidRDefault="004C2749" w:rsidP="00482B98">
      <w:pPr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 xml:space="preserve"> </w:t>
      </w:r>
    </w:p>
    <w:p w:rsidR="00482B98" w:rsidRPr="004E19B0" w:rsidRDefault="00482B98" w:rsidP="00482B98">
      <w:pPr>
        <w:rPr>
          <w:rFonts w:ascii="Times New Roman" w:hAnsi="Times New Roman"/>
          <w:sz w:val="24"/>
        </w:rPr>
      </w:pPr>
    </w:p>
    <w:sectPr w:rsidR="00482B98" w:rsidRPr="004E19B0" w:rsidSect="00E2530B">
      <w:headerReference w:type="default" r:id="rId11"/>
      <w:footerReference w:type="default" r:id="rId12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F1E" w:rsidRDefault="00AE3F1E">
      <w:r>
        <w:separator/>
      </w:r>
    </w:p>
  </w:endnote>
  <w:endnote w:type="continuationSeparator" w:id="0">
    <w:p w:rsidR="00AE3F1E" w:rsidRDefault="00AE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5" w:usb1="09060000" w:usb2="00000010" w:usb3="00000000" w:csb0="00080002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E19B0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4E19B0">
      <w:rPr>
        <w:rFonts w:ascii="MetaCE" w:hAnsi="MetaCE"/>
        <w:noProof/>
        <w:color w:val="1C4A91"/>
        <w:sz w:val="14"/>
        <w:szCs w:val="14"/>
      </w:rPr>
      <w:t>4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F1E" w:rsidRDefault="00AE3F1E">
      <w:r>
        <w:separator/>
      </w:r>
    </w:p>
  </w:footnote>
  <w:footnote w:type="continuationSeparator" w:id="0">
    <w:p w:rsidR="00AE3F1E" w:rsidRDefault="00AE3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317B8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D82B94" wp14:editId="360C8CAE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E17"/>
    <w:multiLevelType w:val="hybridMultilevel"/>
    <w:tmpl w:val="6290A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401C2"/>
    <w:multiLevelType w:val="hybridMultilevel"/>
    <w:tmpl w:val="54B40AC0"/>
    <w:lvl w:ilvl="0" w:tplc="311ED98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E316525C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753C"/>
    <w:multiLevelType w:val="hybridMultilevel"/>
    <w:tmpl w:val="A2901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551B1"/>
    <w:multiLevelType w:val="hybridMultilevel"/>
    <w:tmpl w:val="5F942AF8"/>
    <w:lvl w:ilvl="0" w:tplc="4E12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E72C9"/>
    <w:multiLevelType w:val="hybridMultilevel"/>
    <w:tmpl w:val="A3403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D201D"/>
    <w:multiLevelType w:val="hybridMultilevel"/>
    <w:tmpl w:val="421A2D16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E5D4D"/>
    <w:multiLevelType w:val="hybridMultilevel"/>
    <w:tmpl w:val="240E7980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B3ED9"/>
    <w:multiLevelType w:val="hybridMultilevel"/>
    <w:tmpl w:val="6EC03F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D25E14"/>
    <w:multiLevelType w:val="hybridMultilevel"/>
    <w:tmpl w:val="01C41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166C0"/>
    <w:multiLevelType w:val="hybridMultilevel"/>
    <w:tmpl w:val="1B70EB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D517E"/>
    <w:multiLevelType w:val="hybridMultilevel"/>
    <w:tmpl w:val="1DC22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16525C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873F8"/>
    <w:multiLevelType w:val="hybridMultilevel"/>
    <w:tmpl w:val="A72CD3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4129A"/>
    <w:multiLevelType w:val="hybridMultilevel"/>
    <w:tmpl w:val="C4F2F9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50DF6"/>
    <w:multiLevelType w:val="hybridMultilevel"/>
    <w:tmpl w:val="E7D8F9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42E54"/>
    <w:multiLevelType w:val="singleLevel"/>
    <w:tmpl w:val="7DBC2CFC"/>
    <w:lvl w:ilvl="0">
      <w:start w:val="1"/>
      <w:numFmt w:val="bullet"/>
      <w:pStyle w:val="TNR1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5" w15:restartNumberingAfterBreak="0">
    <w:nsid w:val="3C665D63"/>
    <w:multiLevelType w:val="hybridMultilevel"/>
    <w:tmpl w:val="C810BF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277AC"/>
    <w:multiLevelType w:val="hybridMultilevel"/>
    <w:tmpl w:val="A7D2B4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44DE7"/>
    <w:multiLevelType w:val="hybridMultilevel"/>
    <w:tmpl w:val="955A37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C35CA"/>
    <w:multiLevelType w:val="hybridMultilevel"/>
    <w:tmpl w:val="A0A206F4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5647263A"/>
    <w:multiLevelType w:val="hybridMultilevel"/>
    <w:tmpl w:val="80D4B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22A36">
      <w:numFmt w:val="bullet"/>
      <w:lvlText w:val="–"/>
      <w:lvlJc w:val="left"/>
      <w:pPr>
        <w:ind w:left="1440" w:hanging="360"/>
      </w:pPr>
      <w:rPr>
        <w:rFonts w:asciiTheme="minorHAnsi" w:eastAsiaTheme="minorHAnsi" w:hAnsiTheme="minorHAnsi" w:cstheme="minorHAnsi" w:hint="default"/>
        <w:color w:val="231F2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97049"/>
    <w:multiLevelType w:val="hybridMultilevel"/>
    <w:tmpl w:val="EC40E2FA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3" w15:restartNumberingAfterBreak="0">
    <w:nsid w:val="59B1121B"/>
    <w:multiLevelType w:val="hybridMultilevel"/>
    <w:tmpl w:val="87CE5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22A36">
      <w:numFmt w:val="bullet"/>
      <w:lvlText w:val="–"/>
      <w:lvlJc w:val="left"/>
      <w:pPr>
        <w:ind w:left="1440" w:hanging="360"/>
      </w:pPr>
      <w:rPr>
        <w:rFonts w:asciiTheme="minorHAnsi" w:eastAsiaTheme="minorHAnsi" w:hAnsiTheme="minorHAnsi" w:cstheme="minorHAnsi" w:hint="default"/>
        <w:color w:val="231F2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C5B85"/>
    <w:multiLevelType w:val="hybridMultilevel"/>
    <w:tmpl w:val="A16E9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F7860"/>
    <w:multiLevelType w:val="hybridMultilevel"/>
    <w:tmpl w:val="0F12782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CC330A"/>
    <w:multiLevelType w:val="hybridMultilevel"/>
    <w:tmpl w:val="A4B09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001322"/>
    <w:multiLevelType w:val="hybridMultilevel"/>
    <w:tmpl w:val="4A4CB896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A138C0"/>
    <w:multiLevelType w:val="hybridMultilevel"/>
    <w:tmpl w:val="C270D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061228"/>
    <w:multiLevelType w:val="hybridMultilevel"/>
    <w:tmpl w:val="62EC7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21"/>
  </w:num>
  <w:num w:numId="8">
    <w:abstractNumId w:val="18"/>
  </w:num>
  <w:num w:numId="9">
    <w:abstractNumId w:val="27"/>
  </w:num>
  <w:num w:numId="10">
    <w:abstractNumId w:val="2"/>
  </w:num>
  <w:num w:numId="11">
    <w:abstractNumId w:val="1"/>
  </w:num>
  <w:num w:numId="12">
    <w:abstractNumId w:val="3"/>
  </w:num>
  <w:num w:numId="13">
    <w:abstractNumId w:val="8"/>
  </w:num>
  <w:num w:numId="14">
    <w:abstractNumId w:val="26"/>
  </w:num>
  <w:num w:numId="15">
    <w:abstractNumId w:val="14"/>
  </w:num>
  <w:num w:numId="16">
    <w:abstractNumId w:val="9"/>
  </w:num>
  <w:num w:numId="17">
    <w:abstractNumId w:val="17"/>
  </w:num>
  <w:num w:numId="18">
    <w:abstractNumId w:val="15"/>
  </w:num>
  <w:num w:numId="19">
    <w:abstractNumId w:val="12"/>
  </w:num>
  <w:num w:numId="20">
    <w:abstractNumId w:val="11"/>
  </w:num>
  <w:num w:numId="21">
    <w:abstractNumId w:val="16"/>
  </w:num>
  <w:num w:numId="22">
    <w:abstractNumId w:val="4"/>
  </w:num>
  <w:num w:numId="23">
    <w:abstractNumId w:val="28"/>
  </w:num>
  <w:num w:numId="24">
    <w:abstractNumId w:val="29"/>
  </w:num>
  <w:num w:numId="25">
    <w:abstractNumId w:val="10"/>
  </w:num>
  <w:num w:numId="26">
    <w:abstractNumId w:val="23"/>
  </w:num>
  <w:num w:numId="27">
    <w:abstractNumId w:val="20"/>
  </w:num>
  <w:num w:numId="28">
    <w:abstractNumId w:val="24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31881"/>
    <w:rsid w:val="000531A8"/>
    <w:rsid w:val="00083870"/>
    <w:rsid w:val="000940FA"/>
    <w:rsid w:val="000A1108"/>
    <w:rsid w:val="000B290C"/>
    <w:rsid w:val="000B7169"/>
    <w:rsid w:val="00132052"/>
    <w:rsid w:val="00153162"/>
    <w:rsid w:val="00165EBA"/>
    <w:rsid w:val="001B1390"/>
    <w:rsid w:val="00233E93"/>
    <w:rsid w:val="002360F7"/>
    <w:rsid w:val="00243398"/>
    <w:rsid w:val="00252DFD"/>
    <w:rsid w:val="00257087"/>
    <w:rsid w:val="0027152B"/>
    <w:rsid w:val="00275C64"/>
    <w:rsid w:val="00283D4C"/>
    <w:rsid w:val="00284A31"/>
    <w:rsid w:val="00301E2E"/>
    <w:rsid w:val="00317B80"/>
    <w:rsid w:val="00323B05"/>
    <w:rsid w:val="0033119B"/>
    <w:rsid w:val="00333DE8"/>
    <w:rsid w:val="00336C27"/>
    <w:rsid w:val="0035271F"/>
    <w:rsid w:val="003543C8"/>
    <w:rsid w:val="00390BF7"/>
    <w:rsid w:val="00396EAD"/>
    <w:rsid w:val="003B0191"/>
    <w:rsid w:val="003E3C9B"/>
    <w:rsid w:val="00400DED"/>
    <w:rsid w:val="00455CED"/>
    <w:rsid w:val="00480EFE"/>
    <w:rsid w:val="00482B98"/>
    <w:rsid w:val="004C2749"/>
    <w:rsid w:val="004D5609"/>
    <w:rsid w:val="004E19B0"/>
    <w:rsid w:val="00504936"/>
    <w:rsid w:val="00513EA2"/>
    <w:rsid w:val="00552347"/>
    <w:rsid w:val="00580933"/>
    <w:rsid w:val="005B7231"/>
    <w:rsid w:val="005D5B16"/>
    <w:rsid w:val="005E5A2F"/>
    <w:rsid w:val="005F4971"/>
    <w:rsid w:val="00605CD6"/>
    <w:rsid w:val="0063426F"/>
    <w:rsid w:val="00663F28"/>
    <w:rsid w:val="00666924"/>
    <w:rsid w:val="006801BB"/>
    <w:rsid w:val="00680E13"/>
    <w:rsid w:val="00687072"/>
    <w:rsid w:val="006C47B8"/>
    <w:rsid w:val="006C7BC5"/>
    <w:rsid w:val="006D219C"/>
    <w:rsid w:val="00755666"/>
    <w:rsid w:val="00761604"/>
    <w:rsid w:val="0076247E"/>
    <w:rsid w:val="00771B4B"/>
    <w:rsid w:val="007B0270"/>
    <w:rsid w:val="007D36A3"/>
    <w:rsid w:val="00820096"/>
    <w:rsid w:val="00827DAE"/>
    <w:rsid w:val="0083633F"/>
    <w:rsid w:val="008534FA"/>
    <w:rsid w:val="00873FAA"/>
    <w:rsid w:val="008C5BCE"/>
    <w:rsid w:val="008D562D"/>
    <w:rsid w:val="008E72E7"/>
    <w:rsid w:val="00912E27"/>
    <w:rsid w:val="009A28BD"/>
    <w:rsid w:val="009E5790"/>
    <w:rsid w:val="009E6A9A"/>
    <w:rsid w:val="00A0192F"/>
    <w:rsid w:val="00A03045"/>
    <w:rsid w:val="00A57431"/>
    <w:rsid w:val="00A77946"/>
    <w:rsid w:val="00AB217F"/>
    <w:rsid w:val="00AB6878"/>
    <w:rsid w:val="00AB6F7F"/>
    <w:rsid w:val="00AE3F1E"/>
    <w:rsid w:val="00AE5436"/>
    <w:rsid w:val="00AF39F6"/>
    <w:rsid w:val="00B132F5"/>
    <w:rsid w:val="00B168AC"/>
    <w:rsid w:val="00B32DD2"/>
    <w:rsid w:val="00B71BAB"/>
    <w:rsid w:val="00BD4FDD"/>
    <w:rsid w:val="00C0688C"/>
    <w:rsid w:val="00C26186"/>
    <w:rsid w:val="00C35BCE"/>
    <w:rsid w:val="00C60CE2"/>
    <w:rsid w:val="00C763AD"/>
    <w:rsid w:val="00CA608F"/>
    <w:rsid w:val="00CB374F"/>
    <w:rsid w:val="00CD60AD"/>
    <w:rsid w:val="00CD7D94"/>
    <w:rsid w:val="00D41CCB"/>
    <w:rsid w:val="00D47F67"/>
    <w:rsid w:val="00D67C4E"/>
    <w:rsid w:val="00DE10C2"/>
    <w:rsid w:val="00DF4776"/>
    <w:rsid w:val="00E04D58"/>
    <w:rsid w:val="00E164FB"/>
    <w:rsid w:val="00E2530B"/>
    <w:rsid w:val="00E71597"/>
    <w:rsid w:val="00E92320"/>
    <w:rsid w:val="00EC59FF"/>
    <w:rsid w:val="00EF197F"/>
    <w:rsid w:val="00EF3235"/>
    <w:rsid w:val="00F0587F"/>
    <w:rsid w:val="00F066B9"/>
    <w:rsid w:val="00F42470"/>
    <w:rsid w:val="00FA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905F43"/>
  <w15:docId w15:val="{B712A732-309D-4AE7-AB47-BF9B98E7A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755666"/>
    <w:rPr>
      <w:rFonts w:ascii="Arial" w:eastAsia="Calibri" w:hAnsi="Arial"/>
    </w:rPr>
  </w:style>
  <w:style w:type="paragraph" w:styleId="Odstavecseseznamem">
    <w:name w:val="List Paragraph"/>
    <w:basedOn w:val="Normln"/>
    <w:next w:val="Zkladntext"/>
    <w:link w:val="OdstavecseseznamemChar"/>
    <w:uiPriority w:val="34"/>
    <w:qFormat/>
    <w:rsid w:val="00755666"/>
    <w:pPr>
      <w:spacing w:before="60" w:line="276" w:lineRule="auto"/>
      <w:ind w:left="720"/>
      <w:contextualSpacing/>
      <w:jc w:val="both"/>
    </w:pPr>
    <w:rPr>
      <w:rFonts w:eastAsia="Calibri"/>
      <w:szCs w:val="20"/>
    </w:rPr>
  </w:style>
  <w:style w:type="paragraph" w:styleId="Zkladntext">
    <w:name w:val="Body Text"/>
    <w:basedOn w:val="Normln"/>
    <w:link w:val="ZkladntextChar"/>
    <w:semiHidden/>
    <w:rsid w:val="00755666"/>
    <w:pPr>
      <w:ind w:left="714" w:hanging="357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755666"/>
  </w:style>
  <w:style w:type="paragraph" w:customStyle="1" w:styleId="Standard">
    <w:name w:val="Standard"/>
    <w:rsid w:val="00755666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NR12">
    <w:name w:val="TNR 12"/>
    <w:basedOn w:val="Normln"/>
    <w:rsid w:val="00755666"/>
    <w:pPr>
      <w:numPr>
        <w:numId w:val="15"/>
      </w:numPr>
      <w:tabs>
        <w:tab w:val="clear" w:pos="360"/>
      </w:tabs>
      <w:spacing w:line="240" w:lineRule="atLeast"/>
      <w:ind w:left="0" w:firstLine="0"/>
      <w:jc w:val="both"/>
    </w:pPr>
    <w:rPr>
      <w:rFonts w:ascii="Verdana" w:hAnsi="Verdana"/>
      <w:snapToGrid w:val="0"/>
      <w:color w:val="000000"/>
      <w:szCs w:val="20"/>
    </w:rPr>
  </w:style>
  <w:style w:type="character" w:styleId="Odkaznakoment">
    <w:name w:val="annotation reference"/>
    <w:basedOn w:val="Standardnpsmoodstavce"/>
    <w:semiHidden/>
    <w:unhideWhenUsed/>
    <w:rsid w:val="003B019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B0191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B0191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B01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B0191"/>
    <w:rPr>
      <w:rFonts w:ascii="Arial" w:hAnsi="Arial"/>
      <w:b/>
      <w:bCs/>
    </w:rPr>
  </w:style>
  <w:style w:type="paragraph" w:styleId="Normlnweb">
    <w:name w:val="Normal (Web)"/>
    <w:basedOn w:val="Normln"/>
    <w:uiPriority w:val="99"/>
    <w:rsid w:val="0083633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1BC34871BCD34D8692E0E62C8FCDFB" ma:contentTypeVersion="0" ma:contentTypeDescription="Vytvořit nový dokument" ma:contentTypeScope="" ma:versionID="26a0a78d4f2f1c6e7f968f26bcc29021">
  <xsd:schema xmlns:xsd="http://www.w3.org/2001/XMLSchema" xmlns:p="http://schemas.microsoft.com/office/2006/metadata/properties" targetNamespace="http://schemas.microsoft.com/office/2006/metadata/properties" ma:root="true" ma:fieldsID="f83aa44906b87de6320eefc400694bb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ázev položky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BAFC1-F54E-44D2-A557-C06162C010F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6D5ABD-15ED-4D3C-827E-69FE372B4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0DCA8A-FDE4-48D9-9791-0844722682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965866-F1B2-4419-853B-8E84387D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</Words>
  <Characters>8257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Žídek</dc:creator>
  <cp:lastModifiedBy>Fridrichová Lenka</cp:lastModifiedBy>
  <cp:revision>2</cp:revision>
  <dcterms:created xsi:type="dcterms:W3CDTF">2018-01-09T07:58:00Z</dcterms:created>
  <dcterms:modified xsi:type="dcterms:W3CDTF">2018-01-09T07:58:00Z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0x010100F01BC34871BCD34D8692E0E62C8FCDFB</vt:lpwstr>
  </property>
</Properties>
</file>